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71998">
        <w:rPr>
          <w:sz w:val="28"/>
        </w:rPr>
        <w:t>544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294572">
        <w:rPr>
          <w:bCs/>
          <w:sz w:val="28"/>
        </w:rPr>
        <w:t>2501</w:t>
      </w:r>
      <w:r w:rsidR="00845F20">
        <w:rPr>
          <w:bCs/>
          <w:sz w:val="28"/>
        </w:rPr>
        <w:t>-</w:t>
      </w:r>
      <w:r w:rsidR="00294572">
        <w:rPr>
          <w:bCs/>
          <w:sz w:val="28"/>
        </w:rPr>
        <w:t>24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6E26ED">
        <w:rPr>
          <w:sz w:val="28"/>
        </w:rPr>
        <w:t xml:space="preserve"> мая </w:t>
      </w:r>
      <w:r>
        <w:rPr>
          <w:sz w:val="28"/>
        </w:rPr>
        <w:t xml:space="preserve">2025 года                                                  г.Нягань ХМАО-Югры </w:t>
      </w: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204A7B" w:rsidP="00204A7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204A7B" w:rsidRPr="00153A15" w:rsidP="00204A7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Pr="00C27D4B" w:rsidR="00C27D4B">
        <w:rPr>
          <w:sz w:val="28"/>
          <w:szCs w:val="28"/>
        </w:rPr>
        <w:t xml:space="preserve">Масленниковой Марии Владимировны, </w:t>
      </w:r>
      <w:r w:rsidR="000F4FE4">
        <w:rPr>
          <w:sz w:val="28"/>
          <w:szCs w:val="28"/>
        </w:rPr>
        <w:t>*</w:t>
      </w:r>
      <w:r w:rsidRPr="00C27D4B" w:rsidR="00C27D4B">
        <w:rPr>
          <w:sz w:val="28"/>
          <w:szCs w:val="28"/>
        </w:rPr>
        <w:t xml:space="preserve"> года рождения, уроженки </w:t>
      </w:r>
      <w:r w:rsidR="000F4FE4">
        <w:rPr>
          <w:sz w:val="28"/>
          <w:szCs w:val="28"/>
        </w:rPr>
        <w:t>*</w:t>
      </w:r>
      <w:r w:rsidRPr="00C27D4B" w:rsidR="00C27D4B">
        <w:rPr>
          <w:sz w:val="28"/>
          <w:szCs w:val="28"/>
        </w:rPr>
        <w:t xml:space="preserve">, гражданки Российской Федерации, работающей генеральным директором общества с ограниченной ответственностью «МЕТАЛЛ-НЯГАНЬ», находящегося по адресу: ХМАО-Югра </w:t>
      </w:r>
      <w:r w:rsidR="000F4FE4">
        <w:rPr>
          <w:sz w:val="28"/>
          <w:szCs w:val="28"/>
        </w:rPr>
        <w:t>*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 w:rsidR="00204A7B">
        <w:rPr>
          <w:sz w:val="28"/>
          <w:szCs w:val="28"/>
        </w:rPr>
        <w:t xml:space="preserve"> в 00 час. 01 мин.</w:t>
      </w:r>
      <w:r>
        <w:rPr>
          <w:sz w:val="28"/>
          <w:szCs w:val="28"/>
        </w:rPr>
        <w:t xml:space="preserve"> </w:t>
      </w:r>
      <w:r w:rsidR="00D71998">
        <w:rPr>
          <w:sz w:val="28"/>
          <w:szCs w:val="28"/>
        </w:rPr>
        <w:t>Масленникова М.В.</w:t>
      </w:r>
      <w:r w:rsidR="00204A7B">
        <w:rPr>
          <w:sz w:val="28"/>
          <w:szCs w:val="28"/>
        </w:rPr>
        <w:t xml:space="preserve">, </w:t>
      </w:r>
      <w:r w:rsidRPr="00973E1F" w:rsidR="00204A7B">
        <w:rPr>
          <w:sz w:val="28"/>
          <w:szCs w:val="28"/>
        </w:rPr>
        <w:t>являясь должностным лицом –</w:t>
      </w:r>
      <w:r w:rsidR="00204A7B">
        <w:rPr>
          <w:sz w:val="28"/>
          <w:szCs w:val="28"/>
        </w:rPr>
        <w:t xml:space="preserve"> </w:t>
      </w:r>
      <w:r w:rsidR="00D71998">
        <w:rPr>
          <w:sz w:val="28"/>
          <w:szCs w:val="28"/>
        </w:rPr>
        <w:t>генеральным директором общества с ограниченной ответственностью «Металл-Нягань», находящегося по адресу: ХМАО-Югра, г. Нягань, ул. Лазарева, д. 16, кв. 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</w:t>
      </w:r>
      <w:r w:rsidR="00761FAB">
        <w:rPr>
          <w:sz w:val="28"/>
        </w:rPr>
        <w:t>а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C27D4B" w:rsidRPr="00123EF8" w:rsidP="00C27D4B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9F280C">
        <w:rPr>
          <w:sz w:val="28"/>
          <w:szCs w:val="28"/>
        </w:rPr>
        <w:t xml:space="preserve">Должностное 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Масленникова М.В</w:t>
      </w:r>
      <w:r w:rsidRPr="009F280C">
        <w:rPr>
          <w:sz w:val="28"/>
          <w:szCs w:val="28"/>
        </w:rPr>
        <w:t xml:space="preserve">. </w:t>
      </w:r>
      <w:r w:rsidRPr="00123EF8">
        <w:rPr>
          <w:sz w:val="28"/>
          <w:szCs w:val="28"/>
        </w:rPr>
        <w:t>на рассмотрение дела не явилась, судебное извещение напра</w:t>
      </w:r>
      <w:r w:rsidRPr="00123EF8">
        <w:rPr>
          <w:sz w:val="28"/>
          <w:szCs w:val="28"/>
        </w:rPr>
        <w:t xml:space="preserve">влялось по адресам, указанным в материалах дела, однако конверты вернулись по истечению установленного срока хранения. </w:t>
      </w:r>
    </w:p>
    <w:p w:rsidR="00C27D4B" w:rsidRPr="00123EF8" w:rsidP="00C27D4B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23EF8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</w:t>
      </w:r>
      <w:r w:rsidRPr="00123EF8">
        <w:rPr>
          <w:sz w:val="28"/>
          <w:szCs w:val="28"/>
        </w:rPr>
        <w:t>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</w:t>
      </w:r>
      <w:r w:rsidRPr="00123EF8">
        <w:rPr>
          <w:sz w:val="28"/>
          <w:szCs w:val="28"/>
        </w:rPr>
        <w:t>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</w:t>
      </w:r>
      <w:r w:rsidRPr="00123EF8">
        <w:rPr>
          <w:sz w:val="28"/>
          <w:szCs w:val="28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C27D4B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23EF8">
        <w:rPr>
          <w:sz w:val="28"/>
          <w:szCs w:val="28"/>
        </w:rPr>
        <w:t xml:space="preserve">Руководствуясь частью 2 статьи 25.1 </w:t>
      </w:r>
      <w:r w:rsidRPr="00123EF8">
        <w:rPr>
          <w:sz w:val="28"/>
          <w:szCs w:val="28"/>
        </w:rPr>
        <w:t>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Pr="002E5251">
        <w:rPr>
          <w:spacing w:val="-2"/>
          <w:sz w:val="28"/>
          <w:szCs w:val="28"/>
          <w:lang w:val="x-none"/>
        </w:rPr>
        <w:t xml:space="preserve"> </w:t>
      </w:r>
      <w:r w:rsidRPr="002017DA">
        <w:rPr>
          <w:spacing w:val="-2"/>
          <w:sz w:val="28"/>
          <w:szCs w:val="28"/>
          <w:lang w:val="x-none"/>
        </w:rPr>
        <w:t>Масленниковой М.В</w:t>
      </w:r>
      <w:r w:rsidR="00D71998">
        <w:rPr>
          <w:sz w:val="28"/>
          <w:szCs w:val="28"/>
        </w:rPr>
        <w:t>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</w:t>
      </w:r>
      <w:r w:rsidRPr="005306D9">
        <w:rPr>
          <w:sz w:val="28"/>
        </w:rPr>
        <w:t>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</w:t>
      </w:r>
      <w:r w:rsidRPr="005306D9">
        <w:rPr>
          <w:sz w:val="28"/>
        </w:rPr>
        <w:t>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</w:t>
      </w:r>
      <w:r w:rsidRPr="005306D9">
        <w:rPr>
          <w:sz w:val="28"/>
        </w:rPr>
        <w:t>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</w:t>
      </w:r>
      <w:r w:rsidRPr="005306D9">
        <w:rPr>
          <w:sz w:val="28"/>
        </w:rPr>
        <w:t xml:space="preserve">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</w:t>
      </w:r>
      <w:r w:rsidRPr="005306D9">
        <w:rPr>
          <w:sz w:val="28"/>
        </w:rPr>
        <w:t>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D71998">
        <w:rPr>
          <w:sz w:val="28"/>
          <w:szCs w:val="28"/>
        </w:rPr>
        <w:t xml:space="preserve">общества с ограниченной ответственностью «Металл-Нягань» Масленниковой М.В. </w:t>
      </w:r>
      <w:r w:rsidRPr="005306D9">
        <w:rPr>
          <w:sz w:val="28"/>
        </w:rPr>
        <w:t>в Межрайонную ИФНС России №2 по ХМАО-Югр</w:t>
      </w:r>
      <w:r w:rsidR="006E26ED">
        <w:rPr>
          <w:sz w:val="28"/>
        </w:rPr>
        <w:t>е не позднее 27.01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по состоянию на </w:t>
      </w:r>
      <w:r w:rsidR="008B76D6">
        <w:rPr>
          <w:sz w:val="28"/>
        </w:rPr>
        <w:t>06.03.2025</w:t>
      </w:r>
      <w:r w:rsidRPr="005306D9">
        <w:rPr>
          <w:sz w:val="28"/>
        </w:rPr>
        <w:t xml:space="preserve"> в налоговый орган не предст</w:t>
      </w:r>
      <w:r w:rsidRPr="005306D9">
        <w:rPr>
          <w:sz w:val="28"/>
        </w:rPr>
        <w:t>авил</w:t>
      </w:r>
      <w:r w:rsidR="00294572">
        <w:rPr>
          <w:sz w:val="28"/>
        </w:rPr>
        <w:t>а</w:t>
      </w:r>
      <w:r w:rsidRPr="005306D9">
        <w:rPr>
          <w:sz w:val="28"/>
        </w:rPr>
        <w:t>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D71998">
        <w:rPr>
          <w:sz w:val="28"/>
          <w:szCs w:val="28"/>
        </w:rPr>
        <w:t xml:space="preserve">Масленниковой М.В.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71998">
        <w:rPr>
          <w:sz w:val="28"/>
          <w:szCs w:val="28"/>
        </w:rPr>
        <w:t>997</w:t>
      </w:r>
      <w:r w:rsidR="00204A7B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</w:t>
      </w:r>
      <w:r w:rsidRPr="00102A5D">
        <w:rPr>
          <w:sz w:val="28"/>
          <w:szCs w:val="28"/>
        </w:rPr>
        <w:t xml:space="preserve">ивном правонарушении от </w:t>
      </w:r>
      <w:r w:rsidR="006E26ED">
        <w:rPr>
          <w:sz w:val="28"/>
          <w:szCs w:val="28"/>
        </w:rPr>
        <w:t>10</w:t>
      </w:r>
      <w:r w:rsidR="00204A7B">
        <w:rPr>
          <w:sz w:val="28"/>
          <w:szCs w:val="28"/>
        </w:rPr>
        <w:t>.0</w:t>
      </w:r>
      <w:r w:rsidR="006E26ED">
        <w:rPr>
          <w:sz w:val="28"/>
          <w:szCs w:val="28"/>
        </w:rPr>
        <w:t>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71998">
        <w:rPr>
          <w:sz w:val="28"/>
          <w:szCs w:val="28"/>
        </w:rPr>
        <w:t xml:space="preserve">Масленниковой М.В.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04A7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761FA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D71998">
        <w:rPr>
          <w:sz w:val="28"/>
          <w:szCs w:val="28"/>
        </w:rPr>
        <w:t>02.04</w:t>
      </w:r>
      <w:r w:rsidR="00761FAB">
        <w:rPr>
          <w:sz w:val="28"/>
          <w:szCs w:val="28"/>
        </w:rPr>
        <w:t>.2025</w:t>
      </w:r>
      <w:r w:rsidRPr="005E1C3C" w:rsidR="00761FAB">
        <w:rPr>
          <w:sz w:val="28"/>
          <w:szCs w:val="28"/>
        </w:rPr>
        <w:t xml:space="preserve">, </w:t>
      </w:r>
      <w:r w:rsidRPr="00327ADE" w:rsidR="00761FAB">
        <w:rPr>
          <w:sz w:val="28"/>
          <w:szCs w:val="28"/>
        </w:rPr>
        <w:t xml:space="preserve">согласно которой </w:t>
      </w:r>
      <w:r w:rsidR="00D71998">
        <w:rPr>
          <w:sz w:val="28"/>
          <w:szCs w:val="28"/>
        </w:rPr>
        <w:t xml:space="preserve">генеральным директором общества с ограниченной ответственностью «Металл-Нягань», </w:t>
      </w:r>
      <w:r w:rsidRPr="00327ADE" w:rsidR="00761FAB">
        <w:rPr>
          <w:sz w:val="28"/>
          <w:szCs w:val="28"/>
        </w:rPr>
        <w:t>является</w:t>
      </w:r>
      <w:r w:rsidR="006E26ED">
        <w:rPr>
          <w:sz w:val="28"/>
          <w:szCs w:val="28"/>
        </w:rPr>
        <w:t xml:space="preserve"> </w:t>
      </w:r>
      <w:r w:rsidR="00D71998">
        <w:rPr>
          <w:sz w:val="28"/>
          <w:szCs w:val="28"/>
        </w:rPr>
        <w:t>Масленникова М.В.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</w:t>
      </w:r>
      <w:r w:rsidRPr="005306D9">
        <w:rPr>
          <w:sz w:val="28"/>
          <w:szCs w:val="28"/>
        </w:rPr>
        <w:t xml:space="preserve">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D71998">
        <w:rPr>
          <w:sz w:val="28"/>
          <w:szCs w:val="28"/>
        </w:rPr>
        <w:t xml:space="preserve">Масленниковой М.В.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 xml:space="preserve">алогах и сборах сроков представления </w:t>
      </w:r>
      <w:r w:rsidRPr="005306D9">
        <w:rPr>
          <w:sz w:val="28"/>
        </w:rPr>
        <w:t>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D71998">
        <w:rPr>
          <w:sz w:val="28"/>
          <w:szCs w:val="28"/>
        </w:rPr>
        <w:t>Масленниковой М.В.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Обстоятельств, смягчающих либо отягчающих административную ответственность, </w:t>
      </w:r>
      <w:r w:rsidRPr="005306D9">
        <w:rPr>
          <w:sz w:val="28"/>
        </w:rPr>
        <w:t>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5306D9">
        <w:rPr>
          <w:sz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</w:t>
      </w:r>
      <w:r w:rsidRPr="005306D9">
        <w:rPr>
          <w:sz w:val="28"/>
        </w:rPr>
        <w:t xml:space="preserve">я </w:t>
      </w:r>
      <w:r w:rsidR="00D71998">
        <w:rPr>
          <w:sz w:val="28"/>
          <w:szCs w:val="28"/>
        </w:rPr>
        <w:t xml:space="preserve">Масленниковой М.В.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На основании изложенного и руководствуясь статьями 15.5, </w:t>
      </w:r>
      <w:r w:rsidRPr="005306D9">
        <w:rPr>
          <w:sz w:val="28"/>
        </w:rPr>
        <w:t>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94572">
        <w:rPr>
          <w:sz w:val="28"/>
          <w:szCs w:val="28"/>
        </w:rPr>
        <w:t>Масленникову Марию Владимировну</w:t>
      </w:r>
      <w:r w:rsidR="00D71998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C27D4B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E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7647"/>
    <w:rsid w:val="00094D99"/>
    <w:rsid w:val="000B600B"/>
    <w:rsid w:val="000F4FE4"/>
    <w:rsid w:val="00102A5D"/>
    <w:rsid w:val="00123EF8"/>
    <w:rsid w:val="00153A15"/>
    <w:rsid w:val="00164BB7"/>
    <w:rsid w:val="00193BA3"/>
    <w:rsid w:val="001C592D"/>
    <w:rsid w:val="002017DA"/>
    <w:rsid w:val="00204A7B"/>
    <w:rsid w:val="00294572"/>
    <w:rsid w:val="002A55E4"/>
    <w:rsid w:val="002B3340"/>
    <w:rsid w:val="002C7FCE"/>
    <w:rsid w:val="002C7FF1"/>
    <w:rsid w:val="002E2085"/>
    <w:rsid w:val="002E5251"/>
    <w:rsid w:val="002E5ED2"/>
    <w:rsid w:val="00305816"/>
    <w:rsid w:val="00327ADE"/>
    <w:rsid w:val="0036610E"/>
    <w:rsid w:val="003736FF"/>
    <w:rsid w:val="00392B1D"/>
    <w:rsid w:val="003D699D"/>
    <w:rsid w:val="00442B22"/>
    <w:rsid w:val="00481168"/>
    <w:rsid w:val="004913D4"/>
    <w:rsid w:val="004C22BA"/>
    <w:rsid w:val="004D7995"/>
    <w:rsid w:val="00501652"/>
    <w:rsid w:val="005306D9"/>
    <w:rsid w:val="00585C49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6E26ED"/>
    <w:rsid w:val="00732D63"/>
    <w:rsid w:val="0073438A"/>
    <w:rsid w:val="00744E4D"/>
    <w:rsid w:val="00761FAB"/>
    <w:rsid w:val="00786A49"/>
    <w:rsid w:val="00792266"/>
    <w:rsid w:val="007B6EC3"/>
    <w:rsid w:val="007F746F"/>
    <w:rsid w:val="00817CEC"/>
    <w:rsid w:val="00820B15"/>
    <w:rsid w:val="00833135"/>
    <w:rsid w:val="00845F20"/>
    <w:rsid w:val="008A0468"/>
    <w:rsid w:val="008B76D6"/>
    <w:rsid w:val="008D626D"/>
    <w:rsid w:val="008F02CF"/>
    <w:rsid w:val="009013B4"/>
    <w:rsid w:val="00906097"/>
    <w:rsid w:val="00964F5D"/>
    <w:rsid w:val="00973E1F"/>
    <w:rsid w:val="009A3CC2"/>
    <w:rsid w:val="009F280C"/>
    <w:rsid w:val="009F7D72"/>
    <w:rsid w:val="00A30ED6"/>
    <w:rsid w:val="00A55223"/>
    <w:rsid w:val="00A76D21"/>
    <w:rsid w:val="00AA22F1"/>
    <w:rsid w:val="00AB316D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27D4B"/>
    <w:rsid w:val="00C347BE"/>
    <w:rsid w:val="00C45539"/>
    <w:rsid w:val="00C82177"/>
    <w:rsid w:val="00CA4203"/>
    <w:rsid w:val="00D27DE0"/>
    <w:rsid w:val="00D42E19"/>
    <w:rsid w:val="00D44E13"/>
    <w:rsid w:val="00D5122C"/>
    <w:rsid w:val="00D6558E"/>
    <w:rsid w:val="00D71998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9E01-1739-4C94-B036-3998F28E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